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rap="none" w:vAnchor="page" w:hAnchor="page" w:x="5550" w:y="2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I</w:t>
      </w:r>
    </w:p>
    <w:p>
      <w:pPr>
        <w:pStyle w:val="Style5"/>
        <w:keepNext w:val="0"/>
        <w:keepLines w:val="0"/>
        <w:framePr w:wrap="none" w:vAnchor="page" w:hAnchor="page" w:x="447" w:y="435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/>
        <w:jc w:val="both"/>
      </w:pPr>
      <w:r>
        <w:rPr>
          <w:color w:val="FFFFFF"/>
          <w:spacing w:val="0"/>
          <w:w w:val="100"/>
          <w:position w:val="0"/>
        </w:rPr>
        <w:t>Домашние х</w:t>
      </w:r>
      <w:r>
        <w:rPr>
          <w:color w:val="FFFFFF"/>
          <w:spacing w:val="0"/>
          <w:w w:val="100"/>
          <w:position w:val="0"/>
          <w:u w:val="single"/>
        </w:rPr>
        <w:t>итрости</w:t>
      </w:r>
    </w:p>
    <w:p>
      <w:pPr>
        <w:pStyle w:val="Style8"/>
        <w:keepNext w:val="0"/>
        <w:keepLines w:val="0"/>
        <w:framePr w:w="5213" w:h="1224" w:hRule="exact" w:wrap="none" w:vAnchor="page" w:hAnchor="page" w:x="447" w:y="862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Как выбрать |</w:t>
      </w:r>
    </w:p>
    <w:p>
      <w:pPr>
        <w:pStyle w:val="Style10"/>
        <w:keepNext w:val="0"/>
        <w:keepLines w:val="0"/>
        <w:framePr w:w="5213" w:h="1224" w:hRule="exact" w:wrap="none" w:vAnchor="page" w:hAnchor="page" w:x="447" w:y="862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гранолу</w:t>
      </w:r>
    </w:p>
    <w:p>
      <w:pPr>
        <w:pStyle w:val="Style12"/>
        <w:keepNext w:val="0"/>
        <w:keepLines w:val="0"/>
        <w:framePr w:w="5213" w:h="1589" w:hRule="exact" w:wrap="none" w:vAnchor="page" w:hAnchor="page" w:x="447" w:y="2167"/>
        <w:widowControl w:val="0"/>
        <w:shd w:val="clear" w:color="auto" w:fill="auto"/>
        <w:bidi w:val="0"/>
        <w:spacing w:before="0" w:after="0"/>
        <w:ind w:right="0"/>
        <w:jc w:val="left"/>
      </w:pPr>
      <w:r>
        <w:rPr>
          <w:color w:val="000000"/>
          <w:spacing w:val="0"/>
          <w:w w:val="100"/>
          <w:position w:val="0"/>
        </w:rPr>
        <w:t>Эту смесь зерновых хлопьев, орехов и фруктов часто называют «завтраком звезд». Купить гранолу можно в любом супермаркете, но, чтобы она действительно принесла пользу организму, ориентируйтесь на подсказки из нашей таблицы</w:t>
      </w:r>
    </w:p>
    <w:p>
      <w:pPr>
        <w:pStyle w:val="Style14"/>
        <w:keepNext w:val="0"/>
        <w:keepLines w:val="0"/>
        <w:framePr w:w="5213" w:h="1589" w:hRule="exact" w:wrap="none" w:vAnchor="page" w:hAnchor="page" w:x="447" w:y="2167"/>
        <w:widowControl w:val="0"/>
        <w:shd w:val="clear" w:color="auto" w:fill="auto"/>
        <w:bidi w:val="0"/>
        <w:spacing w:before="0" w:after="0" w:line="199" w:lineRule="auto"/>
        <w:ind w:left="0" w:right="0" w:firstLine="0"/>
        <w:jc w:val="right"/>
        <w:rPr>
          <w:sz w:val="17"/>
          <w:szCs w:val="17"/>
        </w:rPr>
      </w:pP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I</w:t>
      </w:r>
    </w:p>
    <w:p>
      <w:pPr>
        <w:pStyle w:val="Style14"/>
        <w:keepNext w:val="0"/>
        <w:keepLines w:val="0"/>
        <w:framePr w:w="1205" w:h="466" w:hRule="exact" w:wrap="none" w:vAnchor="page" w:hAnchor="page" w:x="731" w:y="38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Правильный</w:t>
        <w:br/>
        <w:t>состав</w:t>
      </w:r>
    </w:p>
    <w:p>
      <w:pPr>
        <w:pStyle w:val="Style17"/>
        <w:keepNext w:val="0"/>
        <w:keepLines w:val="0"/>
        <w:framePr w:w="5213" w:h="2429" w:hRule="exact" w:wrap="none" w:vAnchor="page" w:hAnchor="page" w:x="447" w:y="3847"/>
        <w:widowControl w:val="0"/>
        <w:shd w:val="clear" w:color="auto" w:fill="auto"/>
        <w:bidi w:val="0"/>
        <w:spacing w:before="0" w:after="0"/>
        <w:ind w:left="1685" w:right="0" w:firstLine="0"/>
        <w:jc w:val="left"/>
      </w:pPr>
      <w:r>
        <w:rPr>
          <w:color w:val="000000"/>
          <w:spacing w:val="0"/>
          <w:w w:val="100"/>
          <w:position w:val="0"/>
        </w:rPr>
        <w:t>Злаковая основа (овсяные, рисовые</w:t>
        <w:br/>
        <w:t>и гречневые хлопья), орехи, семена (чиа,</w:t>
        <w:br/>
        <w:t>кунжут, семена льна, тыквенные семечки,</w:t>
        <w:br/>
        <w:t>семена подсолнечника), сухие или субли</w:t>
        <w:t>-</w:t>
        <w:br/>
        <w:t>мированные плоды (фрукты или ягоды),</w:t>
        <w:br/>
        <w:t>подсластители (топинамбур, агава, мед,</w:t>
        <w:br/>
        <w:t>фруктовые соки и пюре), масло (оливко</w:t>
        <w:t>-</w:t>
        <w:br/>
        <w:t>вое, масло виноградной косточки, орга</w:t>
        <w:t>-</w:t>
        <w:br/>
        <w:t>ническое кокосовое масло). В хорошей</w:t>
        <w:br/>
        <w:t>граноле орехов и сухофруктов должно</w:t>
        <w:br/>
        <w:t>быть около 50% от всей массы продукта</w:t>
      </w:r>
    </w:p>
    <w:p>
      <w:pPr>
        <w:pStyle w:val="Style2"/>
        <w:keepNext w:val="0"/>
        <w:keepLines w:val="0"/>
        <w:framePr w:w="216" w:h="662" w:hRule="exact" w:wrap="none" w:vAnchor="page" w:hAnchor="page" w:x="414" w:y="101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34"/>
          <w:szCs w:val="34"/>
        </w:rPr>
      </w:pPr>
      <w:r>
        <w:rPr>
          <w:color w:val="000000"/>
          <w:spacing w:val="0"/>
          <w:w w:val="100"/>
          <w:position w:val="0"/>
          <w:sz w:val="34"/>
          <w:szCs w:val="34"/>
        </w:rPr>
        <w:t>I</w:t>
      </w:r>
    </w:p>
    <w:p>
      <w:pPr>
        <w:pStyle w:val="Style2"/>
        <w:keepNext w:val="0"/>
        <w:keepLines w:val="0"/>
        <w:framePr w:w="216" w:h="662" w:hRule="exact" w:wrap="none" w:vAnchor="page" w:hAnchor="page" w:x="414" w:y="10198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both"/>
        <w:rPr>
          <w:sz w:val="34"/>
          <w:szCs w:val="34"/>
        </w:rPr>
      </w:pPr>
      <w:r>
        <w:rPr>
          <w:color w:val="000000"/>
          <w:spacing w:val="0"/>
          <w:w w:val="100"/>
          <w:position w:val="0"/>
          <w:sz w:val="34"/>
          <w:szCs w:val="34"/>
        </w:rPr>
        <w:t>I</w:t>
      </w:r>
    </w:p>
    <w:p>
      <w:pPr>
        <w:pStyle w:val="Style14"/>
        <w:keepNext w:val="0"/>
        <w:keepLines w:val="0"/>
        <w:framePr w:w="77" w:h="922" w:hRule="exact" w:wrap="none" w:vAnchor="page" w:hAnchor="page" w:x="5583" w:y="379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  <w:rPr>
          <w:sz w:val="17"/>
          <w:szCs w:val="17"/>
        </w:rPr>
      </w:pP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I</w:t>
      </w:r>
    </w:p>
    <w:p>
      <w:pPr>
        <w:pStyle w:val="Style14"/>
        <w:keepNext w:val="0"/>
        <w:keepLines w:val="0"/>
        <w:framePr w:w="77" w:h="922" w:hRule="exact" w:wrap="none" w:vAnchor="page" w:hAnchor="page" w:x="5583" w:y="379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  <w:rPr>
          <w:sz w:val="17"/>
          <w:szCs w:val="17"/>
        </w:rPr>
      </w:pP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I</w:t>
      </w:r>
    </w:p>
    <w:p>
      <w:pPr>
        <w:pStyle w:val="Style14"/>
        <w:keepNext w:val="0"/>
        <w:keepLines w:val="0"/>
        <w:framePr w:w="77" w:h="922" w:hRule="exact" w:wrap="none" w:vAnchor="page" w:hAnchor="page" w:x="5583" w:y="379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  <w:rPr>
          <w:sz w:val="17"/>
          <w:szCs w:val="17"/>
        </w:rPr>
      </w:pP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I</w:t>
      </w:r>
    </w:p>
    <w:p>
      <w:pPr>
        <w:pStyle w:val="Style14"/>
        <w:keepNext w:val="0"/>
        <w:keepLines w:val="0"/>
        <w:framePr w:w="77" w:h="922" w:hRule="exact" w:wrap="none" w:vAnchor="page" w:hAnchor="page" w:x="5583" w:y="37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7"/>
          <w:szCs w:val="17"/>
        </w:rPr>
      </w:pPr>
      <w:r>
        <w:rPr>
          <w:b w:val="0"/>
          <w:bCs w:val="0"/>
          <w:color w:val="000000"/>
          <w:spacing w:val="0"/>
          <w:w w:val="100"/>
          <w:position w:val="0"/>
          <w:sz w:val="17"/>
          <w:szCs w:val="17"/>
        </w:rPr>
        <w:t>I</w:t>
      </w:r>
    </w:p>
    <w:p>
      <w:pPr>
        <w:pStyle w:val="Style20"/>
        <w:keepNext w:val="0"/>
        <w:keepLines w:val="0"/>
        <w:framePr w:w="173" w:h="1320" w:hRule="exact" w:wrap="none" w:vAnchor="page" w:hAnchor="page" w:x="447" w:y="8614"/>
        <w:widowControl w:val="0"/>
        <w:shd w:val="clear" w:color="auto" w:fill="auto"/>
        <w:bidi w:val="0"/>
        <w:spacing w:before="0" w:after="0" w:line="82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3 О</w:t>
      </w:r>
    </w:p>
    <w:p>
      <w:pPr>
        <w:pStyle w:val="Style20"/>
        <w:keepNext w:val="0"/>
        <w:keepLines w:val="0"/>
        <w:framePr w:w="173" w:h="1320" w:hRule="exact" w:wrap="none" w:vAnchor="page" w:hAnchor="page" w:x="447" w:y="8614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о</w:t>
      </w:r>
    </w:p>
    <w:p>
      <w:pPr>
        <w:pStyle w:val="Style20"/>
        <w:keepNext w:val="0"/>
        <w:keepLines w:val="0"/>
        <w:framePr w:w="173" w:h="1320" w:hRule="exact" w:wrap="none" w:vAnchor="page" w:hAnchor="page" w:x="447" w:y="8614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ш Сб X а 0) в ш</w:t>
      </w:r>
    </w:p>
    <w:tbl>
      <w:tblPr>
        <w:tblOverlap w:val="never"/>
        <w:jc w:val="left"/>
        <w:tblLayout w:type="fixed"/>
      </w:tblPr>
      <w:tblGrid>
        <w:gridCol w:w="1411"/>
        <w:gridCol w:w="3542"/>
      </w:tblGrid>
      <w:tr>
        <w:trPr>
          <w:trHeight w:val="115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4954" w:h="5304" w:wrap="none" w:vAnchor="page" w:hAnchor="page" w:x="707" w:y="6195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Дополни</w:t>
              <w:softHyphen/>
              <w:t>тельные ингредиенты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4954" w:h="5304" w:wrap="none" w:vAnchor="page" w:hAnchor="page" w:x="707" w:y="6195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Кокосовая стружка, шоколад, пряно</w:t>
              <w:softHyphen/>
              <w:t>сти (ваниль, корица, мускатный орех, имбирь), натуральные пищевые красители (сок свеклы или малины, куркума и т.п.)</w:t>
            </w:r>
          </w:p>
        </w:tc>
      </w:tr>
      <w:tr>
        <w:trPr>
          <w:trHeight w:val="8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4954" w:h="5304" w:wrap="none" w:vAnchor="page" w:hAnchor="page" w:x="707" w:y="61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Чего не должно быть в составе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4954" w:h="5304" w:wrap="none" w:vAnchor="page" w:hAnchor="page" w:x="707" w:y="6195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Растительных масел и подсластителей, кроме тех, что указаны выше, искусствен</w:t>
              <w:softHyphen/>
              <w:t>ных красителей, консервантов</w:t>
            </w:r>
          </w:p>
        </w:tc>
      </w:tr>
      <w:tr>
        <w:trPr>
          <w:trHeight w:val="80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4954" w:h="5304" w:wrap="none" w:vAnchor="page" w:hAnchor="page" w:x="707" w:y="6195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Калорий</w:t>
              <w:softHyphen/>
              <w:t>ность, 100 г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4954" w:h="5304" w:wrap="none" w:vAnchor="page" w:hAnchor="page" w:x="707" w:y="6195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Около 390 ккал. При соблюдении диеты выбирайте гранолу, в которой менее 200 ккал на порцию</w:t>
            </w:r>
          </w:p>
        </w:tc>
      </w:tr>
      <w:tr>
        <w:trPr>
          <w:trHeight w:val="123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4954" w:h="5304" w:wrap="none" w:vAnchor="page" w:hAnchor="page" w:x="707" w:y="6195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Упаковка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4954" w:h="5304" w:wrap="none" w:vAnchor="page" w:hAnchor="page" w:x="707" w:y="6195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Старайтесь покупать гранолу в упаковке с прозрачным окошком, чтобы убедиться в том, что продукт состоит из тех ингреди</w:t>
              <w:softHyphen/>
              <w:t>ентов, которые указаны на этикетке, и они выглядят именно так, как на картинке</w:t>
            </w:r>
          </w:p>
        </w:tc>
      </w:tr>
      <w:tr>
        <w:trPr>
          <w:trHeight w:val="1310" w:hRule="exact"/>
        </w:trPr>
        <w:tc>
          <w:tcPr>
            <w:gridSpan w:val="2"/>
            <w:tcBorders/>
            <w:shd w:val="clear" w:color="auto" w:fill="000000"/>
            <w:vAlign w:val="center"/>
          </w:tcPr>
          <w:p>
            <w:pPr>
              <w:pStyle w:val="Style2"/>
              <w:keepNext w:val="0"/>
              <w:keepLines w:val="0"/>
              <w:framePr w:w="4954" w:h="5304" w:wrap="none" w:vAnchor="page" w:hAnchor="page" w:x="707" w:y="61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FFFFFF"/>
                <w:spacing w:val="0"/>
                <w:w w:val="100"/>
                <w:position w:val="0"/>
                <w:sz w:val="17"/>
                <w:szCs w:val="17"/>
              </w:rPr>
              <w:t>ДЛЯ СПРАВКИ</w:t>
            </w:r>
          </w:p>
          <w:p>
            <w:pPr>
              <w:pStyle w:val="Style2"/>
              <w:keepNext w:val="0"/>
              <w:keepLines w:val="0"/>
              <w:framePr w:w="4954" w:h="5304" w:wrap="none" w:vAnchor="page" w:hAnchor="page" w:x="707" w:y="6195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/>
              <w:ind w:left="140" w:right="0" w:firstLine="20"/>
              <w:jc w:val="left"/>
              <w:rPr>
                <w:sz w:val="17"/>
                <w:szCs w:val="17"/>
              </w:rPr>
            </w:pPr>
            <w:r>
              <w:rPr>
                <w:color w:val="FFFFFF"/>
                <w:spacing w:val="0"/>
                <w:w w:val="100"/>
                <w:position w:val="0"/>
                <w:sz w:val="17"/>
                <w:szCs w:val="17"/>
              </w:rPr>
              <w:t>Главное отличие мюсли от гранолы заключается в спо</w:t>
              <w:softHyphen/>
              <w:t>собе приготовления. Мюсли представляют собой сырой продукт, а гранола - термически обработанный. Чаще всего гранола запекается.</w:t>
            </w:r>
          </w:p>
        </w:tc>
      </w:tr>
    </w:tbl>
    <w:p>
      <w:pPr>
        <w:widowControl w:val="0"/>
        <w:spacing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76200</wp:posOffset>
            </wp:positionH>
            <wp:positionV relativeFrom="page">
              <wp:posOffset>6898640</wp:posOffset>
            </wp:positionV>
            <wp:extent cx="3517265" cy="288353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517265" cy="2883535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5659" w:h="15605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Другое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arStyle6">
    <w:name w:val="Основной текст (4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32"/>
      <w:szCs w:val="32"/>
      <w:u w:val="none"/>
      <w:shd w:val="clear" w:color="auto" w:fill="auto"/>
    </w:rPr>
  </w:style>
  <w:style w:type="character" w:customStyle="1" w:styleId="CharStyle9">
    <w:name w:val="Основной текст (5)_"/>
    <w:basedOn w:val="DefaultParagraphFont"/>
    <w:link w:val="Style8"/>
    <w:rPr>
      <w:rFonts w:ascii="Verdana" w:eastAsia="Verdana" w:hAnsi="Verdana" w:cs="Verdana"/>
      <w:b/>
      <w:bCs/>
      <w:i w:val="0"/>
      <w:iCs w:val="0"/>
      <w:smallCaps w:val="0"/>
      <w:strike w:val="0"/>
      <w:sz w:val="46"/>
      <w:szCs w:val="46"/>
      <w:u w:val="none"/>
      <w:shd w:val="clear" w:color="auto" w:fill="FFFFFF"/>
    </w:rPr>
  </w:style>
  <w:style w:type="character" w:customStyle="1" w:styleId="CharStyle11">
    <w:name w:val="Основной текст (6)_"/>
    <w:basedOn w:val="DefaultParagraphFont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76"/>
      <w:szCs w:val="76"/>
      <w:u w:val="none"/>
      <w:shd w:val="clear" w:color="auto" w:fill="auto"/>
    </w:rPr>
  </w:style>
  <w:style w:type="character" w:customStyle="1" w:styleId="CharStyle13">
    <w:name w:val="Основной текст (2)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15">
    <w:name w:val="Основной текст (3)_"/>
    <w:basedOn w:val="DefaultParagraphFont"/>
    <w:link w:val="Style1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18">
    <w:name w:val="Основной текст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arStyle21">
    <w:name w:val="Подпись к таблице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Style2">
    <w:name w:val="Другое"/>
    <w:basedOn w:val="Normal"/>
    <w:link w:val="CharStyle3"/>
    <w:pPr>
      <w:widowControl w:val="0"/>
      <w:shd w:val="clear" w:color="auto" w:fill="auto"/>
      <w:spacing w:line="26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auto"/>
      <w:spacing w:after="100"/>
      <w:ind w:firstLine="14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32"/>
      <w:szCs w:val="32"/>
      <w:u w:val="none"/>
      <w:shd w:val="clear" w:color="auto" w:fill="auto"/>
    </w:rPr>
  </w:style>
  <w:style w:type="paragraph" w:customStyle="1" w:styleId="Style8">
    <w:name w:val="Основной текст (5)"/>
    <w:basedOn w:val="Normal"/>
    <w:link w:val="CharStyle9"/>
    <w:pPr>
      <w:widowControl w:val="0"/>
      <w:shd w:val="clear" w:color="auto" w:fill="auto"/>
      <w:spacing w:line="209" w:lineRule="auto"/>
      <w:ind w:firstLine="140"/>
    </w:pPr>
    <w:rPr>
      <w:rFonts w:ascii="Verdana" w:eastAsia="Verdana" w:hAnsi="Verdana" w:cs="Verdana"/>
      <w:b/>
      <w:bCs/>
      <w:i w:val="0"/>
      <w:iCs w:val="0"/>
      <w:smallCaps w:val="0"/>
      <w:strike w:val="0"/>
      <w:sz w:val="46"/>
      <w:szCs w:val="46"/>
      <w:u w:val="none"/>
      <w:shd w:val="clear" w:color="auto" w:fill="FFFFFF"/>
    </w:rPr>
  </w:style>
  <w:style w:type="paragraph" w:customStyle="1" w:styleId="Style10">
    <w:name w:val="Основной текст (6)"/>
    <w:basedOn w:val="Normal"/>
    <w:link w:val="CharStyle11"/>
    <w:pPr>
      <w:widowControl w:val="0"/>
      <w:shd w:val="clear" w:color="auto" w:fill="auto"/>
      <w:spacing w:after="100" w:line="209" w:lineRule="auto"/>
      <w:ind w:firstLine="140"/>
    </w:pPr>
    <w:rPr>
      <w:rFonts w:ascii="Arial" w:eastAsia="Arial" w:hAnsi="Arial" w:cs="Arial"/>
      <w:b/>
      <w:bCs/>
      <w:i w:val="0"/>
      <w:iCs w:val="0"/>
      <w:smallCaps w:val="0"/>
      <w:strike w:val="0"/>
      <w:sz w:val="76"/>
      <w:szCs w:val="76"/>
      <w:u w:val="none"/>
      <w:shd w:val="clear" w:color="auto" w:fill="auto"/>
    </w:rPr>
  </w:style>
  <w:style w:type="paragraph" w:customStyle="1" w:styleId="Style12">
    <w:name w:val="Основной текст (2)"/>
    <w:basedOn w:val="Normal"/>
    <w:link w:val="CharStyle13"/>
    <w:pPr>
      <w:widowControl w:val="0"/>
      <w:shd w:val="clear" w:color="auto" w:fill="auto"/>
      <w:spacing w:line="226" w:lineRule="auto"/>
      <w:ind w:left="140" w:firstLine="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14">
    <w:name w:val="Основной текст (3)"/>
    <w:basedOn w:val="Normal"/>
    <w:link w:val="CharStyle15"/>
    <w:pPr>
      <w:widowControl w:val="0"/>
      <w:shd w:val="clear" w:color="auto" w:fill="auto"/>
      <w:spacing w:after="100"/>
    </w:pPr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17">
    <w:name w:val="Основной текст"/>
    <w:basedOn w:val="Normal"/>
    <w:link w:val="CharStyle18"/>
    <w:pPr>
      <w:widowControl w:val="0"/>
      <w:shd w:val="clear" w:color="auto" w:fill="auto"/>
      <w:spacing w:after="120" w:line="283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20">
    <w:name w:val="Подпись к таблице"/>
    <w:basedOn w:val="Normal"/>
    <w:link w:val="CharStyle21"/>
    <w:pPr>
      <w:widowControl w:val="0"/>
      <w:shd w:val="clear" w:color="auto" w:fill="auto"/>
      <w:spacing w:line="17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