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5770" w:h="1282" w:hRule="exact" w:wrap="none" w:vAnchor="page" w:hAnchor="page" w:x="521" w:y="423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Как выбрать речную рыбу</w:t>
      </w:r>
    </w:p>
    <w:p>
      <w:pPr>
        <w:pStyle w:val="Style4"/>
        <w:keepNext w:val="0"/>
        <w:keepLines w:val="0"/>
        <w:framePr w:w="5770" w:h="974" w:hRule="exact" w:wrap="none" w:vAnchor="page" w:hAnchor="page" w:x="521" w:y="567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26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</w:rPr>
        <w:t>Вкусные и полезные блюда получаются только</w:t>
        <w:br/>
        <w:t>из хорошей рыбы. Различить признаки, по</w:t>
        <w:br/>
        <w:t>которым можно определить ее качество,</w:t>
        <w:br/>
        <w:t>поможет информация из нашей таблицы</w:t>
      </w:r>
    </w:p>
    <w:tbl>
      <w:tblPr>
        <w:tblOverlap w:val="never"/>
        <w:jc w:val="left"/>
        <w:tblLayout w:type="fixed"/>
      </w:tblPr>
      <w:tblGrid>
        <w:gridCol w:w="1334"/>
        <w:gridCol w:w="4402"/>
      </w:tblGrid>
      <w:tr>
        <w:trPr>
          <w:trHeight w:val="14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Запах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Может отдавать запахом водоема, реч</w:t>
              <w:softHyphen/>
              <w:t>ной воды и даже тины. Отчетливый запах жира - свидетельство того, что рыбу нати</w:t>
              <w:softHyphen/>
              <w:t>рали маслом, чтобы придать блеск. Насто</w:t>
              <w:softHyphen/>
              <w:t>рожить должен резкий, неприятный запах, к примеру аммиачный</w:t>
            </w:r>
          </w:p>
        </w:tc>
      </w:tr>
      <w:tr>
        <w:trPr>
          <w:trHeight w:val="25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Внешний 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 рыбе не должно быть избытка слизи (исключение - линь) и зеленоватых пятен на брюхе - это верный признак того, что рыбка испортилась. Глаза должны быть блестящими, с черным зрачком, выпук</w:t>
              <w:softHyphen/>
              <w:t>лыми. Если они пересохли, а зрачок помутневший, рыба определенно залежа</w:t>
              <w:softHyphen/>
              <w:t>лась. Жабры должны быть розовыми или красноватыми, без слизи и налета. Если они темные, тушку размораживали или срок годности рыбы на исходе</w:t>
            </w:r>
          </w:p>
        </w:tc>
      </w:tr>
      <w:tr>
        <w:trPr>
          <w:trHeight w:val="105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Текстура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Рыба должна быть упругой, плотной и по</w:t>
              <w:softHyphen/>
              <w:t>сле нажатия пальцами быстро восстанав- I ливать форму. Если при разделке кости легко отделяются от мяса, значит, тушка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5736" w:h="6466" w:wrap="none" w:vAnchor="page" w:hAnchor="page" w:x="555" w:y="68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 первой свежести. Кости также по цвету должны быть без желтизны и других подо</w:t>
              <w:softHyphen/>
              <w:t>зрительных оттенков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Калорий-</w:t>
            </w:r>
          </w:p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 ность, 100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5736" w:h="6466" w:wrap="none" w:vAnchor="page" w:hAnchor="page" w:x="555" w:y="681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Около 80-90 ккал</w:t>
            </w:r>
          </w:p>
        </w:tc>
      </w:tr>
    </w:tbl>
    <w:p>
      <w:pPr>
        <w:pStyle w:val="Style9"/>
        <w:keepNext w:val="0"/>
        <w:keepLines w:val="0"/>
        <w:framePr w:w="5170" w:h="1094" w:hRule="exact" w:wrap="none" w:vAnchor="page" w:hAnchor="page" w:x="632" w:y="1342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</w:rPr>
        <w:t>ДЛЯ СПРАВКИ</w:t>
      </w:r>
    </w:p>
    <w:p>
      <w:pPr>
        <w:pStyle w:val="Style9"/>
        <w:keepNext w:val="0"/>
        <w:keepLines w:val="0"/>
        <w:framePr w:w="5170" w:h="1094" w:hRule="exact" w:wrap="none" w:vAnchor="page" w:hAnchor="page" w:x="632" w:y="1342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Если вы решили купить рыбу из аквариума, выбирайте ту, что плавает в самой его нижней части. Именно там обитают здо</w:t>
        <w:softHyphen/>
        <w:t>ровые особи. Вялую, неподвижную рыбу, а тем более лежа</w:t>
        <w:softHyphen/>
        <w:t>щую вверх брюхом на поверхности воды покупать нельзя!</w:t>
      </w:r>
    </w:p>
    <w:p>
      <w:pPr>
        <w:framePr w:wrap="none" w:vAnchor="page" w:hAnchor="page" w:x="6406" w:y="13892"/>
        <w:widowControl w:val="0"/>
      </w:pPr>
    </w:p>
    <w:p>
      <w:pPr>
        <w:pStyle w:val="Style12"/>
        <w:keepNext w:val="0"/>
        <w:keepLines w:val="0"/>
        <w:framePr w:wrap="none" w:vAnchor="page" w:hAnchor="page" w:x="521" w:y="14785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Всё для женщины</w:t>
      </w:r>
    </w:p>
    <w:p>
      <w:pPr>
        <w:pStyle w:val="Style6"/>
        <w:keepNext w:val="0"/>
        <w:keepLines w:val="0"/>
        <w:framePr w:wrap="none" w:vAnchor="page" w:hAnchor="page" w:x="6061" w:y="14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74295</wp:posOffset>
            </wp:positionH>
            <wp:positionV relativeFrom="page">
              <wp:posOffset>158750</wp:posOffset>
            </wp:positionV>
            <wp:extent cx="3749040" cy="25298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49040" cy="252984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6564" w:h="15552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60"/>
      <w:szCs w:val="6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CharStyle7">
    <w:name w:val="Другое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0">
    <w:name w:val="Подпись к таблице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  <w:shd w:val="clear" w:color="auto" w:fill="auto"/>
    </w:rPr>
  </w:style>
  <w:style w:type="character" w:customStyle="1" w:styleId="CharStyle13">
    <w:name w:val="Основной текст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180" w:line="214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60"/>
      <w:szCs w:val="6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1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  <w:spacing w:line="22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auto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  <w:shd w:val="clear" w:color="auto" w:fill="auto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auto"/>
      <w:spacing w:after="180"/>
      <w:ind w:firstLine="4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