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23" w:y="142"/>
        <w:widowControl w:val="0"/>
        <w:rPr>
          <w:sz w:val="2"/>
          <w:szCs w:val="2"/>
        </w:rPr>
      </w:pPr>
      <w:r>
        <w:drawing>
          <wp:inline>
            <wp:extent cx="7376160" cy="1043622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376160" cy="104362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485" w:y="70"/>
        <w:widowControl w:val="0"/>
        <w:rPr>
          <w:sz w:val="2"/>
          <w:szCs w:val="2"/>
        </w:rPr>
      </w:pPr>
      <w:r>
        <w:drawing>
          <wp:inline>
            <wp:extent cx="6912610" cy="1047877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912610" cy="104787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