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89215" cy="1098804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689215" cy="10988040"/>
                        </a:xfrm>
                        <a:prstGeom prst="rect"/>
                        <a:solidFill>
                          <a:srgbClr val="343E5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05.45000000000005pt;height:865.20000000000005pt;z-index:-251658240;mso-position-horizontal-relative:page;mso-position-vertical-relative:page;z-index:-251658752" fillcolor="#343E56" stroked="f"/>
            </w:pict>
          </mc:Fallback>
        </mc:AlternateContent>
      </w:r>
    </w:p>
    <w:p>
      <w:pPr>
        <w:framePr w:wrap="none" w:vAnchor="page" w:hAnchor="page" w:x="452" w:y="245"/>
        <w:widowControl w:val="0"/>
        <w:rPr>
          <w:sz w:val="2"/>
          <w:szCs w:val="2"/>
        </w:rPr>
      </w:pPr>
      <w:r>
        <w:drawing>
          <wp:inline>
            <wp:extent cx="7211695" cy="106495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11695" cy="1064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09" w:h="1730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6" w:y="245"/>
        <w:widowControl w:val="0"/>
        <w:rPr>
          <w:sz w:val="2"/>
          <w:szCs w:val="2"/>
        </w:rPr>
      </w:pPr>
      <w:r>
        <w:drawing>
          <wp:inline>
            <wp:extent cx="7540625" cy="105340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40625" cy="10534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109" w:h="1730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