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519" w:y="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Интерьер и уют в доме</w:t>
      </w:r>
    </w:p>
    <w:p>
      <w:pPr>
        <w:pStyle w:val="Style4"/>
        <w:keepNext w:val="0"/>
        <w:keepLines w:val="0"/>
        <w:framePr w:wrap="none" w:vAnchor="page" w:hAnchor="page" w:x="1519" w:y="1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Квадратное решение</w:t>
      </w:r>
    </w:p>
    <w:p>
      <w:pPr>
        <w:pStyle w:val="Style6"/>
        <w:keepNext w:val="0"/>
        <w:keepLines w:val="0"/>
        <w:framePr w:w="4603" w:h="950" w:hRule="exact" w:wrap="none" w:vAnchor="page" w:hAnchor="page" w:x="1538" w:y="366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FFFFFF"/>
          <w:spacing w:val="0"/>
          <w:w w:val="100"/>
          <w:position w:val="0"/>
          <w:sz w:val="18"/>
          <w:szCs w:val="18"/>
        </w:rPr>
        <w:t>▼ «ЛЕГКО» ОТГОРОДИЛИСЬ</w:t>
      </w:r>
    </w:p>
    <w:p>
      <w:pPr>
        <w:pStyle w:val="Style6"/>
        <w:keepNext w:val="0"/>
        <w:keepLines w:val="0"/>
        <w:framePr w:w="4603" w:h="950" w:hRule="exact" w:wrap="none" w:vAnchor="page" w:hAnchor="page" w:x="1538" w:y="366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76" w:lineRule="auto"/>
        <w:ind w:left="0" w:right="0" w:firstLine="0"/>
        <w:jc w:val="left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</w:rPr>
        <w:t>В отличие от сплошной стены стеклянная перегородка в форме окошек не только визуально отделяет кухню от зоны отдыха, но и добавляет комнате света и простора.</w:t>
      </w:r>
    </w:p>
    <w:p>
      <w:pPr>
        <w:pStyle w:val="Style6"/>
        <w:keepNext w:val="0"/>
        <w:keepLines w:val="0"/>
        <w:framePr w:wrap="none" w:vAnchor="page" w:hAnchor="page" w:x="3338" w:y="7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■■</w:t>
      </w:r>
    </w:p>
    <w:p>
      <w:pPr>
        <w:pStyle w:val="Style6"/>
        <w:keepNext w:val="0"/>
        <w:keepLines w:val="0"/>
        <w:framePr w:w="2002" w:h="2011" w:hRule="exact" w:wrap="none" w:vAnchor="page" w:hAnchor="page" w:x="1523" w:y="13252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▲ В ШАХМАТНОМ ПОРЯДКЕ</w:t>
      </w:r>
    </w:p>
    <w:p>
      <w:pPr>
        <w:pStyle w:val="Style6"/>
        <w:keepNext w:val="0"/>
        <w:keepLines w:val="0"/>
        <w:framePr w:w="2002" w:h="2011" w:hRule="exact" w:wrap="none" w:vAnchor="page" w:hAnchor="page" w:x="1523" w:y="13252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Сине-белая плитка спо</w:t>
        <w:softHyphen/>
        <w:t>собна добавить шика в любой интерьер кухни. На ее фоне стильно будет смотреться гарнитур как красного цвета (на фото), так и белого или серого.</w:t>
      </w:r>
    </w:p>
    <w:p>
      <w:pPr>
        <w:pStyle w:val="Style6"/>
        <w:keepNext w:val="0"/>
        <w:keepLines w:val="0"/>
        <w:framePr w:w="2088" w:h="2021" w:hRule="exact" w:wrap="none" w:vAnchor="page" w:hAnchor="page" w:x="9736" w:y="854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 xml:space="preserve">◄ СТРОГИЙ подход </w:t>
      </w:r>
      <w:r>
        <w:rPr>
          <w:color w:val="000000"/>
          <w:spacing w:val="0"/>
          <w:w w:val="100"/>
          <w:position w:val="0"/>
        </w:rPr>
        <w:t>В гостиной, выполненной в манере минимализма, на пол отлично «ляжет» ковер с геометрическим узором. Главное, чтобы не было перебора, мебель должна иметь незамысловатые формы и не «пестреть».</w:t>
      </w:r>
    </w:p>
    <w:p>
      <w:pPr>
        <w:pStyle w:val="Style6"/>
        <w:keepNext w:val="0"/>
        <w:keepLines w:val="0"/>
        <w:framePr w:wrap="none" w:vAnchor="page" w:hAnchor="page" w:x="1581" w:y="1549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FFFFFF"/>
          <w:spacing w:val="0"/>
          <w:w w:val="100"/>
          <w:position w:val="0"/>
          <w:sz w:val="16"/>
          <w:szCs w:val="16"/>
        </w:rPr>
        <w:t xml:space="preserve">14 </w:t>
      </w:r>
      <w:r>
        <w:rPr>
          <w:color w:val="FFFFFF"/>
          <w:spacing w:val="0"/>
          <w:w w:val="100"/>
          <w:position w:val="0"/>
          <w:sz w:val="17"/>
          <w:szCs w:val="17"/>
        </w:rPr>
        <w:t>Всё для женщины</w:t>
      </w:r>
    </w:p>
    <w:p>
      <w:pPr>
        <w:pStyle w:val="Style6"/>
        <w:keepNext w:val="0"/>
        <w:keepLines w:val="0"/>
        <w:framePr w:w="3427" w:h="1200" w:hRule="exact" w:wrap="none" w:vAnchor="page" w:hAnchor="page" w:x="8474" w:y="1410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mallCaps/>
          <w:color w:val="FFFFFF"/>
          <w:spacing w:val="0"/>
          <w:w w:val="100"/>
          <w:position w:val="0"/>
          <w:sz w:val="22"/>
          <w:szCs w:val="22"/>
        </w:rPr>
        <w:t>◄ по-домашнему</w:t>
      </w:r>
    </w:p>
    <w:p>
      <w:pPr>
        <w:pStyle w:val="Style6"/>
        <w:keepNext w:val="0"/>
        <w:keepLines w:val="0"/>
        <w:framePr w:w="3427" w:h="1200" w:hRule="exact" w:wrap="none" w:vAnchor="page" w:hAnchor="page" w:x="8474" w:y="1410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76" w:lineRule="auto"/>
        <w:ind w:left="0" w:right="0" w:firstLine="0"/>
        <w:jc w:val="left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</w:rPr>
        <w:t>Клетчатый плед на диване может добавит не только вам тепла, но и уюта обстанов</w:t>
        <w:softHyphen/>
        <w:t>ке - достаточно как бы небрежно бросить его на однотонную мягкую мебель.</w:t>
      </w:r>
    </w:p>
    <w:p>
      <w:pPr>
        <w:pStyle w:val="Style15"/>
        <w:keepNext w:val="0"/>
        <w:keepLines w:val="0"/>
        <w:framePr w:w="4483" w:h="859" w:hRule="exact" w:wrap="none" w:vAnchor="page" w:hAnchor="page" w:x="1567" w:y="2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Мебель и элементы декора такой формы прекрасно впишутся в любой стиль. И вы в этом сейчас убедитесь!</w:t>
      </w:r>
    </w:p>
    <w:p>
      <w:pPr>
        <w:pStyle w:val="Style17"/>
        <w:keepNext w:val="0"/>
        <w:keepLines w:val="0"/>
        <w:framePr w:w="4949" w:h="941" w:hRule="exact" w:wrap="none" w:vAnchor="page" w:hAnchor="page" w:x="6952" w:y="707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▲ ИДЁМ НА ЭКСПЕРИМЕНТ</w:t>
      </w:r>
    </w:p>
    <w:p>
      <w:pPr>
        <w:pStyle w:val="Style19"/>
        <w:keepNext w:val="0"/>
        <w:keepLines w:val="0"/>
        <w:framePr w:w="4949" w:h="941" w:hRule="exact" w:wrap="none" w:vAnchor="page" w:hAnchor="page" w:x="6952" w:y="707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Несмотря на обилие квадратных элементов в интерьере (рамки на стенах, полки и ящики в стеллаже, подушки, столик, рисунок ковра), комната смотрится гармонично и современно.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1446530</wp:posOffset>
            </wp:positionV>
            <wp:extent cx="7077710" cy="86804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77710" cy="868045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3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5">
    <w:name w:val="Основной текст (5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  <w:shd w:val="clear" w:color="auto" w:fill="auto"/>
    </w:rPr>
  </w:style>
  <w:style w:type="character" w:customStyle="1" w:styleId="CharStyle7">
    <w:name w:val="Подпись к картинке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16">
    <w:name w:val="Основной текст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8">
    <w:name w:val="Основной текст (4)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0">
    <w:name w:val="Основной текст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after="6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4">
    <w:name w:val="Основной текст (5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  <w:shd w:val="clear" w:color="auto" w:fill="auto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auto"/>
      <w:spacing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7">
    <w:name w:val="Основной текст (4)"/>
    <w:basedOn w:val="Normal"/>
    <w:link w:val="CharStyle18"/>
    <w:pPr>
      <w:widowControl w:val="0"/>
      <w:shd w:val="clear" w:color="auto" w:fill="auto"/>
      <w:spacing w:line="262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9">
    <w:name w:val="Основной текст"/>
    <w:basedOn w:val="Normal"/>
    <w:link w:val="CharStyle20"/>
    <w:pPr>
      <w:widowControl w:val="0"/>
      <w:shd w:val="clear" w:color="auto" w:fill="auto"/>
      <w:spacing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